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F57644" w14:textId="77777777" w:rsidR="00C04F6B" w:rsidRDefault="006704E0">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38C70192" w14:textId="77777777" w:rsidR="00C04F6B" w:rsidRDefault="006704E0" w:rsidP="00CD7AFC">
      <w:pPr>
        <w:tabs>
          <w:tab w:val="left" w:pos="0"/>
        </w:tabs>
        <w:spacing w:after="0" w:line="240" w:lineRule="auto"/>
        <w:contextualSpacing/>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410E1189" w14:textId="77777777" w:rsidR="00CD7AFC" w:rsidRDefault="006704E0" w:rsidP="00CD7AFC">
      <w:pPr>
        <w:spacing w:after="0" w:line="240" w:lineRule="auto"/>
        <w:jc w:val="center"/>
        <w:rPr>
          <w:rFonts w:ascii="Times New Roman" w:hAnsi="Times New Roman" w:cs="Times New Roman"/>
          <w:b/>
          <w:caps/>
          <w:sz w:val="24"/>
          <w:szCs w:val="24"/>
        </w:rPr>
      </w:pPr>
      <w:r>
        <w:rPr>
          <w:rFonts w:ascii="Times New Roman" w:hAnsi="Times New Roman" w:cs="Times New Roman"/>
          <w:b/>
          <w:caps/>
          <w:sz w:val="24"/>
          <w:szCs w:val="24"/>
        </w:rPr>
        <w:t xml:space="preserve">DĖL </w:t>
      </w:r>
      <w:r w:rsidR="00CD7AFC">
        <w:rPr>
          <w:rFonts w:ascii="Times New Roman" w:hAnsi="Times New Roman" w:cs="Times New Roman"/>
          <w:b/>
          <w:caps/>
          <w:sz w:val="24"/>
          <w:szCs w:val="24"/>
        </w:rPr>
        <w:t>2000</w:t>
      </w:r>
      <w:r>
        <w:rPr>
          <w:rFonts w:ascii="Times New Roman" w:hAnsi="Times New Roman" w:cs="Times New Roman"/>
          <w:b/>
          <w:caps/>
          <w:sz w:val="24"/>
          <w:szCs w:val="24"/>
        </w:rPr>
        <w:t xml:space="preserve"> M. </w:t>
      </w:r>
      <w:r w:rsidR="00CD7AFC">
        <w:rPr>
          <w:rFonts w:ascii="Times New Roman" w:hAnsi="Times New Roman" w:cs="Times New Roman"/>
          <w:b/>
          <w:caps/>
          <w:sz w:val="24"/>
          <w:szCs w:val="24"/>
        </w:rPr>
        <w:t>kovo</w:t>
      </w:r>
      <w:r>
        <w:rPr>
          <w:rFonts w:ascii="Times New Roman" w:hAnsi="Times New Roman" w:cs="Times New Roman"/>
          <w:b/>
          <w:caps/>
          <w:sz w:val="24"/>
          <w:szCs w:val="24"/>
        </w:rPr>
        <w:t xml:space="preserve"> 1 D. valstybinės žemės nuomos sutarties </w:t>
      </w:r>
    </w:p>
    <w:p w14:paraId="459402F9" w14:textId="00726EB7" w:rsidR="00C04F6B" w:rsidRDefault="006704E0" w:rsidP="00CD7AFC">
      <w:pPr>
        <w:spacing w:after="0" w:line="240" w:lineRule="auto"/>
        <w:jc w:val="center"/>
        <w:rPr>
          <w:rFonts w:ascii="Times New Roman" w:hAnsi="Times New Roman" w:cs="Times New Roman"/>
          <w:b/>
          <w:caps/>
          <w:sz w:val="24"/>
          <w:szCs w:val="24"/>
        </w:rPr>
      </w:pPr>
      <w:r>
        <w:rPr>
          <w:rFonts w:ascii="Times New Roman" w:hAnsi="Times New Roman" w:cs="Times New Roman"/>
          <w:b/>
          <w:caps/>
          <w:sz w:val="24"/>
          <w:szCs w:val="24"/>
        </w:rPr>
        <w:t xml:space="preserve">NR. </w:t>
      </w:r>
      <w:r w:rsidR="00CD7AFC">
        <w:rPr>
          <w:rFonts w:ascii="Times New Roman" w:hAnsi="Times New Roman" w:cs="Times New Roman"/>
          <w:b/>
          <w:caps/>
          <w:sz w:val="24"/>
          <w:szCs w:val="24"/>
        </w:rPr>
        <w:t>N75/00-0013</w:t>
      </w:r>
      <w:r>
        <w:rPr>
          <w:rFonts w:ascii="Times New Roman" w:hAnsi="Times New Roman" w:cs="Times New Roman"/>
          <w:b/>
          <w:caps/>
          <w:sz w:val="24"/>
          <w:szCs w:val="24"/>
        </w:rPr>
        <w:t xml:space="preserve"> nutraukimo</w:t>
      </w:r>
    </w:p>
    <w:p w14:paraId="5A42E87E" w14:textId="77777777" w:rsidR="00C04F6B" w:rsidRDefault="00C04F6B">
      <w:pPr>
        <w:spacing w:after="0" w:line="240" w:lineRule="auto"/>
        <w:jc w:val="center"/>
        <w:rPr>
          <w:rFonts w:ascii="Times New Roman" w:hAnsi="Times New Roman" w:cs="Times New Roman"/>
          <w:b/>
          <w:caps/>
          <w:sz w:val="24"/>
          <w:szCs w:val="24"/>
        </w:rPr>
      </w:pPr>
    </w:p>
    <w:p w14:paraId="53DE020A" w14:textId="2709F900" w:rsidR="00C04F6B" w:rsidRDefault="006704E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 xml:space="preserve">2025 m. </w:t>
      </w:r>
      <w:r w:rsidR="00CD7AFC">
        <w:rPr>
          <w:rFonts w:ascii="Times New Roman" w:eastAsia="Times New Roman" w:hAnsi="Times New Roman" w:cs="Times New Roman"/>
          <w:bCs/>
          <w:sz w:val="24"/>
          <w:szCs w:val="24"/>
          <w:lang w:val="lt-LT" w:eastAsia="ja-JP"/>
        </w:rPr>
        <w:t xml:space="preserve">kovo </w:t>
      </w:r>
      <w:r w:rsidR="00637345">
        <w:rPr>
          <w:rFonts w:ascii="Times New Roman" w:eastAsia="Times New Roman" w:hAnsi="Times New Roman" w:cs="Times New Roman"/>
          <w:bCs/>
          <w:sz w:val="24"/>
          <w:szCs w:val="24"/>
          <w:lang w:val="lt-LT" w:eastAsia="ja-JP"/>
        </w:rPr>
        <w:t xml:space="preserve">14 </w:t>
      </w:r>
      <w:r>
        <w:rPr>
          <w:rFonts w:ascii="Times New Roman" w:eastAsia="Times New Roman" w:hAnsi="Times New Roman" w:cs="Times New Roman"/>
          <w:bCs/>
          <w:sz w:val="24"/>
          <w:szCs w:val="24"/>
          <w:lang w:val="lt-LT" w:eastAsia="ja-JP"/>
        </w:rPr>
        <w:t>d. Nr. T10-</w:t>
      </w:r>
      <w:r w:rsidR="00637345">
        <w:rPr>
          <w:rFonts w:ascii="Times New Roman" w:eastAsia="Times New Roman" w:hAnsi="Times New Roman" w:cs="Times New Roman"/>
          <w:bCs/>
          <w:sz w:val="24"/>
          <w:szCs w:val="24"/>
          <w:lang w:val="lt-LT" w:eastAsia="ja-JP"/>
        </w:rPr>
        <w:t>65</w:t>
      </w:r>
    </w:p>
    <w:p w14:paraId="0701126D" w14:textId="77777777" w:rsidR="00C04F6B" w:rsidRDefault="006704E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4F2C9C70" w14:textId="77777777" w:rsidR="00C04F6B" w:rsidRDefault="00C04F6B">
      <w:pPr>
        <w:spacing w:after="0" w:line="240" w:lineRule="auto"/>
        <w:rPr>
          <w:rFonts w:ascii="Times New Roman" w:eastAsia="Times New Roman" w:hAnsi="Times New Roman" w:cs="Times New Roman"/>
          <w:bCs/>
          <w:sz w:val="24"/>
          <w:szCs w:val="24"/>
          <w:lang w:val="lt-LT" w:eastAsia="ja-JP"/>
        </w:rPr>
      </w:pPr>
    </w:p>
    <w:p w14:paraId="7D7A6168" w14:textId="77777777" w:rsidR="00C04F6B" w:rsidRDefault="006704E0">
      <w:pPr>
        <w:pStyle w:val="Sraopastraipa"/>
        <w:numPr>
          <w:ilvl w:val="0"/>
          <w:numId w:val="3"/>
        </w:numPr>
        <w:spacing w:after="0" w:line="240" w:lineRule="auto"/>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Parengto sprendimo projekto tikslas ir uždaviniai.</w:t>
      </w:r>
    </w:p>
    <w:p w14:paraId="425476EA" w14:textId="2AD6A4DC" w:rsidR="000412A9" w:rsidRDefault="006704E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Cs/>
          <w:sz w:val="24"/>
          <w:szCs w:val="24"/>
          <w:lang w:val="lt-LT"/>
        </w:rPr>
        <w:t xml:space="preserve">Šio sprendimo projekto tikslas – nutraukti </w:t>
      </w:r>
      <w:bookmarkStart w:id="0" w:name="_Hlk157084582"/>
      <w:r>
        <w:rPr>
          <w:rFonts w:ascii="Times New Roman" w:hAnsi="Times New Roman" w:cs="Times New Roman"/>
          <w:bCs/>
          <w:sz w:val="24"/>
          <w:szCs w:val="24"/>
          <w:lang w:val="lt-LT"/>
        </w:rPr>
        <w:t xml:space="preserve">su </w:t>
      </w:r>
      <w:r w:rsidR="00CD7AFC">
        <w:rPr>
          <w:rFonts w:ascii="Times New Roman" w:hAnsi="Times New Roman" w:cs="Times New Roman"/>
          <w:bCs/>
          <w:sz w:val="24"/>
          <w:szCs w:val="24"/>
          <w:lang w:val="lt-LT"/>
        </w:rPr>
        <w:t>U</w:t>
      </w:r>
      <w:r w:rsidR="000412A9">
        <w:rPr>
          <w:rFonts w:ascii="Times New Roman" w:hAnsi="Times New Roman" w:cs="Times New Roman"/>
          <w:bCs/>
          <w:sz w:val="24"/>
          <w:szCs w:val="24"/>
          <w:lang w:val="lt-LT"/>
        </w:rPr>
        <w:t>ždarąja akcine bendrove</w:t>
      </w:r>
      <w:r w:rsidR="00CD7AFC">
        <w:rPr>
          <w:rFonts w:ascii="Times New Roman" w:hAnsi="Times New Roman" w:cs="Times New Roman"/>
          <w:bCs/>
          <w:sz w:val="24"/>
          <w:szCs w:val="24"/>
          <w:lang w:val="lt-LT"/>
        </w:rPr>
        <w:t xml:space="preserve"> ,,Skuodo žemės ūkio technika“</w:t>
      </w:r>
      <w:r>
        <w:rPr>
          <w:rFonts w:ascii="Times New Roman" w:hAnsi="Times New Roman" w:cs="Times New Roman"/>
          <w:bCs/>
          <w:sz w:val="24"/>
          <w:szCs w:val="24"/>
          <w:lang w:val="lt-LT"/>
        </w:rPr>
        <w:t xml:space="preserve"> (toliau – Asmuo) 20</w:t>
      </w:r>
      <w:r w:rsidR="00CD7AFC">
        <w:rPr>
          <w:rFonts w:ascii="Times New Roman" w:hAnsi="Times New Roman" w:cs="Times New Roman"/>
          <w:bCs/>
          <w:sz w:val="24"/>
          <w:szCs w:val="24"/>
          <w:lang w:val="lt-LT"/>
        </w:rPr>
        <w:t>00</w:t>
      </w:r>
      <w:r>
        <w:rPr>
          <w:rFonts w:ascii="Times New Roman" w:hAnsi="Times New Roman" w:cs="Times New Roman"/>
          <w:bCs/>
          <w:sz w:val="24"/>
          <w:szCs w:val="24"/>
          <w:lang w:val="lt-LT"/>
        </w:rPr>
        <w:t xml:space="preserve"> m. </w:t>
      </w:r>
      <w:r w:rsidR="00CD7AFC">
        <w:rPr>
          <w:rFonts w:ascii="Times New Roman" w:hAnsi="Times New Roman" w:cs="Times New Roman"/>
          <w:bCs/>
          <w:sz w:val="24"/>
          <w:szCs w:val="24"/>
          <w:lang w:val="lt-LT"/>
        </w:rPr>
        <w:t xml:space="preserve">kovo </w:t>
      </w:r>
      <w:r>
        <w:rPr>
          <w:rFonts w:ascii="Times New Roman" w:hAnsi="Times New Roman" w:cs="Times New Roman"/>
          <w:bCs/>
          <w:sz w:val="24"/>
          <w:szCs w:val="24"/>
          <w:lang w:val="lt-LT"/>
        </w:rPr>
        <w:t xml:space="preserve">1 d. </w:t>
      </w:r>
      <w:r>
        <w:rPr>
          <w:rFonts w:ascii="Times New Roman" w:hAnsi="Times New Roman" w:cs="Times New Roman"/>
          <w:sz w:val="24"/>
          <w:szCs w:val="24"/>
          <w:lang w:val="lt-LT"/>
        </w:rPr>
        <w:t xml:space="preserve"> sudarytą</w:t>
      </w:r>
      <w:r>
        <w:rPr>
          <w:rFonts w:ascii="Times New Roman" w:hAnsi="Times New Roman" w:cs="Times New Roman"/>
          <w:bCs/>
          <w:sz w:val="24"/>
          <w:szCs w:val="24"/>
          <w:lang w:val="lt-LT"/>
        </w:rPr>
        <w:t xml:space="preserve"> valstybinės žemės nuomos sutartį Nr. </w:t>
      </w:r>
      <w:bookmarkStart w:id="1" w:name="_Hlk189042392"/>
      <w:bookmarkEnd w:id="0"/>
      <w:r w:rsidR="00CD7AFC">
        <w:rPr>
          <w:rFonts w:ascii="Times New Roman" w:hAnsi="Times New Roman" w:cs="Times New Roman"/>
          <w:bCs/>
          <w:sz w:val="24"/>
          <w:szCs w:val="24"/>
          <w:lang w:val="lt-LT"/>
        </w:rPr>
        <w:t xml:space="preserve">N75/00-0013 </w:t>
      </w:r>
      <w:r w:rsidR="00CD7AFC" w:rsidRPr="00CD7AFC">
        <w:rPr>
          <w:rFonts w:ascii="Times New Roman" w:hAnsi="Times New Roman" w:cs="Times New Roman"/>
          <w:bCs/>
          <w:sz w:val="24"/>
          <w:szCs w:val="24"/>
          <w:lang w:val="lt-LT"/>
        </w:rPr>
        <w:t xml:space="preserve"> su visais jos pakeitimais (2011 m. rugsėjo 26 d. susitarimu Nr. 15SŽN-26</w:t>
      </w:r>
      <w:r w:rsidR="00CD7AFC">
        <w:rPr>
          <w:rFonts w:ascii="Times New Roman" w:hAnsi="Times New Roman" w:cs="Times New Roman"/>
          <w:bCs/>
          <w:sz w:val="24"/>
          <w:szCs w:val="24"/>
          <w:lang w:val="lt-LT"/>
        </w:rPr>
        <w:t>0 ir 2024 m. lapkričio 5 d. susitarimu Nr. (4.1.8.)R5-759</w:t>
      </w:r>
      <w:r w:rsidR="00CD7AFC" w:rsidRPr="00CD7AFC">
        <w:rPr>
          <w:rFonts w:ascii="Times New Roman" w:hAnsi="Times New Roman" w:cs="Times New Roman"/>
          <w:bCs/>
          <w:sz w:val="24"/>
          <w:szCs w:val="24"/>
          <w:lang w:val="lt-LT"/>
        </w:rPr>
        <w:t xml:space="preserve">) (toliau – Sutartis) </w:t>
      </w:r>
      <w:r>
        <w:rPr>
          <w:rFonts w:ascii="Times New Roman" w:hAnsi="Times New Roman" w:cs="Times New Roman"/>
          <w:sz w:val="24"/>
          <w:szCs w:val="24"/>
          <w:lang w:val="lt-LT"/>
        </w:rPr>
        <w:t>dėl 0,</w:t>
      </w:r>
      <w:r w:rsidR="00CD7AFC">
        <w:rPr>
          <w:rFonts w:ascii="Times New Roman" w:hAnsi="Times New Roman" w:cs="Times New Roman"/>
          <w:sz w:val="24"/>
          <w:szCs w:val="24"/>
          <w:lang w:val="lt-LT"/>
        </w:rPr>
        <w:t>5140</w:t>
      </w:r>
      <w:r>
        <w:rPr>
          <w:rFonts w:ascii="Times New Roman" w:hAnsi="Times New Roman" w:cs="Times New Roman"/>
          <w:sz w:val="24"/>
          <w:szCs w:val="24"/>
          <w:lang w:val="lt-LT"/>
        </w:rPr>
        <w:t xml:space="preserve"> ha ploto žemės sklypo, kadastro Nr. 7550/000</w:t>
      </w:r>
      <w:r w:rsidR="00CD7AFC">
        <w:rPr>
          <w:rFonts w:ascii="Times New Roman" w:hAnsi="Times New Roman" w:cs="Times New Roman"/>
          <w:sz w:val="24"/>
          <w:szCs w:val="24"/>
          <w:lang w:val="lt-LT"/>
        </w:rPr>
        <w:t>2</w:t>
      </w:r>
      <w:r>
        <w:rPr>
          <w:rFonts w:ascii="Times New Roman" w:hAnsi="Times New Roman" w:cs="Times New Roman"/>
          <w:sz w:val="24"/>
          <w:szCs w:val="24"/>
          <w:lang w:val="lt-LT"/>
        </w:rPr>
        <w:t>:</w:t>
      </w:r>
      <w:r w:rsidR="00CD7AFC">
        <w:rPr>
          <w:rFonts w:ascii="Times New Roman" w:hAnsi="Times New Roman" w:cs="Times New Roman"/>
          <w:sz w:val="24"/>
          <w:szCs w:val="24"/>
          <w:lang w:val="lt-LT"/>
        </w:rPr>
        <w:t>285</w:t>
      </w:r>
      <w:r>
        <w:rPr>
          <w:rFonts w:ascii="Times New Roman" w:hAnsi="Times New Roman" w:cs="Times New Roman"/>
          <w:bCs/>
          <w:sz w:val="24"/>
          <w:szCs w:val="24"/>
          <w:lang w:val="lt-LT"/>
        </w:rPr>
        <w:t>, unikalus Nr. 4400-</w:t>
      </w:r>
      <w:r w:rsidR="00CD7AFC">
        <w:rPr>
          <w:rFonts w:ascii="Times New Roman" w:hAnsi="Times New Roman" w:cs="Times New Roman"/>
          <w:bCs/>
          <w:sz w:val="24"/>
          <w:szCs w:val="24"/>
          <w:lang w:val="lt-LT"/>
        </w:rPr>
        <w:t>6387-3507</w:t>
      </w:r>
      <w:r>
        <w:rPr>
          <w:rFonts w:ascii="Times New Roman" w:hAnsi="Times New Roman" w:cs="Times New Roman"/>
          <w:sz w:val="24"/>
          <w:szCs w:val="24"/>
          <w:lang w:val="lt-LT"/>
        </w:rPr>
        <w:t xml:space="preserve">, esančio </w:t>
      </w:r>
      <w:r w:rsidR="00CD7AFC">
        <w:rPr>
          <w:rFonts w:ascii="Times New Roman" w:hAnsi="Times New Roman" w:cs="Times New Roman"/>
          <w:sz w:val="24"/>
          <w:szCs w:val="24"/>
          <w:lang w:val="lt-LT"/>
        </w:rPr>
        <w:t>Statybininkų g. 4B</w:t>
      </w:r>
      <w:r>
        <w:rPr>
          <w:rFonts w:ascii="Times New Roman" w:hAnsi="Times New Roman" w:cs="Times New Roman"/>
          <w:sz w:val="24"/>
          <w:szCs w:val="24"/>
          <w:lang w:val="lt-LT"/>
        </w:rPr>
        <w:t>, Skuodo miest</w:t>
      </w:r>
      <w:r w:rsidR="00CD7AFC">
        <w:rPr>
          <w:rFonts w:ascii="Times New Roman" w:hAnsi="Times New Roman" w:cs="Times New Roman"/>
          <w:sz w:val="24"/>
          <w:szCs w:val="24"/>
          <w:lang w:val="lt-LT"/>
        </w:rPr>
        <w:t xml:space="preserve">e (toliau </w:t>
      </w:r>
      <w:r w:rsidR="007168D0">
        <w:rPr>
          <w:rFonts w:ascii="Times New Roman" w:hAnsi="Times New Roman" w:cs="Times New Roman"/>
          <w:sz w:val="24"/>
          <w:szCs w:val="24"/>
          <w:lang w:val="lt-LT"/>
        </w:rPr>
        <w:t>–</w:t>
      </w:r>
      <w:r w:rsidR="00CD7AFC">
        <w:rPr>
          <w:rFonts w:ascii="Times New Roman" w:hAnsi="Times New Roman" w:cs="Times New Roman"/>
          <w:sz w:val="24"/>
          <w:szCs w:val="24"/>
          <w:lang w:val="lt-LT"/>
        </w:rPr>
        <w:t xml:space="preserve"> Žemės sklypas)</w:t>
      </w:r>
      <w:r w:rsidR="000412A9">
        <w:rPr>
          <w:rFonts w:ascii="Times New Roman" w:hAnsi="Times New Roman" w:cs="Times New Roman"/>
          <w:sz w:val="24"/>
          <w:szCs w:val="24"/>
          <w:lang w:val="lt-LT"/>
        </w:rPr>
        <w:t xml:space="preserve">. </w:t>
      </w:r>
    </w:p>
    <w:bookmarkEnd w:id="1"/>
    <w:p w14:paraId="6DDF1C77" w14:textId="439B63EF" w:rsidR="00C04F6B" w:rsidRDefault="006704E0">
      <w:pPr>
        <w:spacing w:after="0" w:line="240" w:lineRule="auto"/>
        <w:ind w:firstLine="1247"/>
        <w:jc w:val="both"/>
        <w:rPr>
          <w:rFonts w:ascii="Times New Roman" w:hAnsi="Times New Roman" w:cs="Times New Roman"/>
          <w:bCs/>
          <w:sz w:val="24"/>
          <w:szCs w:val="24"/>
          <w:lang w:val="lt-LT" w:eastAsia="lt-LT"/>
        </w:rPr>
      </w:pPr>
      <w:r w:rsidRPr="000412A9">
        <w:rPr>
          <w:rFonts w:ascii="Times New Roman" w:hAnsi="Times New Roman" w:cs="Times New Roman"/>
          <w:sz w:val="24"/>
          <w:szCs w:val="24"/>
          <w:lang w:val="lt-LT"/>
        </w:rPr>
        <w:t>202</w:t>
      </w:r>
      <w:r w:rsidR="00CD7AFC" w:rsidRPr="000412A9">
        <w:rPr>
          <w:rFonts w:ascii="Times New Roman" w:hAnsi="Times New Roman" w:cs="Times New Roman"/>
          <w:sz w:val="24"/>
          <w:szCs w:val="24"/>
          <w:lang w:val="lt-LT"/>
        </w:rPr>
        <w:t>5</w:t>
      </w:r>
      <w:r w:rsidRPr="000412A9">
        <w:rPr>
          <w:rFonts w:ascii="Times New Roman" w:hAnsi="Times New Roman" w:cs="Times New Roman"/>
          <w:sz w:val="24"/>
          <w:szCs w:val="24"/>
          <w:lang w:val="lt-LT"/>
        </w:rPr>
        <w:t xml:space="preserve"> m. </w:t>
      </w:r>
      <w:r w:rsidR="00CD7AFC" w:rsidRPr="000412A9">
        <w:rPr>
          <w:rFonts w:ascii="Times New Roman" w:hAnsi="Times New Roman" w:cs="Times New Roman"/>
          <w:sz w:val="24"/>
          <w:szCs w:val="24"/>
          <w:lang w:val="lt-LT"/>
        </w:rPr>
        <w:t>vasario 25</w:t>
      </w:r>
      <w:r w:rsidRPr="000412A9">
        <w:rPr>
          <w:rFonts w:ascii="Times New Roman" w:hAnsi="Times New Roman" w:cs="Times New Roman"/>
          <w:sz w:val="24"/>
          <w:szCs w:val="24"/>
          <w:lang w:val="lt-LT"/>
        </w:rPr>
        <w:t xml:space="preserve"> d. pirkimo pardavimo sutartimi </w:t>
      </w:r>
      <w:r w:rsidR="00CD7AFC" w:rsidRPr="000412A9">
        <w:rPr>
          <w:rFonts w:ascii="Times New Roman" w:hAnsi="Times New Roman" w:cs="Times New Roman"/>
          <w:sz w:val="24"/>
          <w:szCs w:val="24"/>
          <w:lang w:val="lt-LT"/>
        </w:rPr>
        <w:t>pastatai</w:t>
      </w:r>
      <w:r w:rsidR="000412A9">
        <w:rPr>
          <w:rFonts w:ascii="Times New Roman" w:hAnsi="Times New Roman" w:cs="Times New Roman"/>
          <w:sz w:val="24"/>
          <w:szCs w:val="24"/>
          <w:lang w:val="lt-LT"/>
        </w:rPr>
        <w:t>:</w:t>
      </w:r>
      <w:r w:rsidR="00CD7AFC" w:rsidRPr="000412A9">
        <w:rPr>
          <w:rFonts w:ascii="Times New Roman" w:hAnsi="Times New Roman" w:cs="Times New Roman"/>
          <w:sz w:val="24"/>
          <w:szCs w:val="24"/>
          <w:lang w:val="lt-LT"/>
        </w:rPr>
        <w:t xml:space="preserve"> </w:t>
      </w:r>
      <w:bookmarkStart w:id="2" w:name="_Hlk178691481"/>
      <w:r w:rsidR="000412A9" w:rsidRPr="000412A9">
        <w:rPr>
          <w:rFonts w:ascii="Times New Roman" w:hAnsi="Times New Roman" w:cs="Times New Roman"/>
          <w:noProof/>
          <w:sz w:val="24"/>
          <w:szCs w:val="24"/>
          <w:lang w:val="lt-LT"/>
        </w:rPr>
        <w:t>administracinis pastatas, unikalus Nr. 7597-8003-1012, pastato svarstyklių patalpos, unikalus Nr. 7597-3006-9166, pastatas svarstyklės, unikalus Nr. 7597-3006-9177, kiti inžineriniai statiniai-kiemo statiniai (tvoros, kiemo aikštelės, kuro rezervuarų: 1C, 2c, 3c, 4c, 5c, 6c, kolonėlės:1k, 2k, 3k, 4k, 5k), unikalus Nr. 7597-8003-1034</w:t>
      </w:r>
      <w:bookmarkEnd w:id="2"/>
      <w:r w:rsidRPr="000412A9">
        <w:rPr>
          <w:rFonts w:ascii="Times New Roman" w:hAnsi="Times New Roman" w:cs="Times New Roman"/>
          <w:sz w:val="24"/>
          <w:szCs w:val="24"/>
          <w:lang w:val="lt-LT"/>
        </w:rPr>
        <w:t xml:space="preserve"> </w:t>
      </w:r>
      <w:r w:rsidR="000412A9">
        <w:rPr>
          <w:rFonts w:ascii="Times New Roman" w:hAnsi="Times New Roman" w:cs="Times New Roman"/>
          <w:sz w:val="24"/>
          <w:szCs w:val="24"/>
          <w:lang w:val="lt-LT"/>
        </w:rPr>
        <w:t xml:space="preserve">(toliau </w:t>
      </w:r>
      <w:r w:rsidR="00950BED">
        <w:rPr>
          <w:rFonts w:ascii="Times New Roman" w:hAnsi="Times New Roman" w:cs="Times New Roman"/>
          <w:sz w:val="24"/>
          <w:szCs w:val="24"/>
          <w:lang w:val="lt-LT"/>
        </w:rPr>
        <w:t xml:space="preserve">– </w:t>
      </w:r>
      <w:r w:rsidR="000412A9">
        <w:rPr>
          <w:rFonts w:ascii="Times New Roman" w:hAnsi="Times New Roman" w:cs="Times New Roman"/>
          <w:sz w:val="24"/>
          <w:szCs w:val="24"/>
          <w:lang w:val="lt-LT"/>
        </w:rPr>
        <w:t>Pastatai)</w:t>
      </w:r>
      <w:r w:rsidR="00950BED">
        <w:rPr>
          <w:rFonts w:ascii="Times New Roman" w:hAnsi="Times New Roman" w:cs="Times New Roman"/>
          <w:sz w:val="24"/>
          <w:szCs w:val="24"/>
          <w:lang w:val="lt-LT"/>
        </w:rPr>
        <w:t>,</w:t>
      </w:r>
      <w:r w:rsidR="000412A9">
        <w:rPr>
          <w:rFonts w:ascii="Times New Roman" w:hAnsi="Times New Roman" w:cs="Times New Roman"/>
          <w:sz w:val="24"/>
          <w:szCs w:val="24"/>
          <w:lang w:val="lt-LT"/>
        </w:rPr>
        <w:t xml:space="preserve"> </w:t>
      </w:r>
      <w:r w:rsidR="000412A9" w:rsidRPr="000412A9">
        <w:rPr>
          <w:rFonts w:ascii="Times New Roman" w:hAnsi="Times New Roman" w:cs="Times New Roman"/>
          <w:sz w:val="24"/>
          <w:szCs w:val="24"/>
          <w:lang w:val="lt-LT"/>
        </w:rPr>
        <w:t xml:space="preserve">esantys </w:t>
      </w:r>
      <w:r w:rsidR="000412A9">
        <w:rPr>
          <w:rFonts w:ascii="Times New Roman" w:hAnsi="Times New Roman" w:cs="Times New Roman"/>
          <w:sz w:val="24"/>
          <w:szCs w:val="24"/>
          <w:lang w:val="lt-LT"/>
        </w:rPr>
        <w:t>Ž</w:t>
      </w:r>
      <w:r w:rsidRPr="000412A9">
        <w:rPr>
          <w:rFonts w:ascii="Times New Roman" w:hAnsi="Times New Roman" w:cs="Times New Roman"/>
          <w:sz w:val="24"/>
          <w:szCs w:val="24"/>
          <w:lang w:val="lt-LT"/>
        </w:rPr>
        <w:t>emės sklype, buvo perleist</w:t>
      </w:r>
      <w:r w:rsidR="000412A9" w:rsidRPr="000412A9">
        <w:rPr>
          <w:rFonts w:ascii="Times New Roman" w:hAnsi="Times New Roman" w:cs="Times New Roman"/>
          <w:sz w:val="24"/>
          <w:szCs w:val="24"/>
          <w:lang w:val="lt-LT"/>
        </w:rPr>
        <w:t>i</w:t>
      </w:r>
      <w:r w:rsidRPr="000412A9">
        <w:rPr>
          <w:rFonts w:ascii="Times New Roman" w:hAnsi="Times New Roman" w:cs="Times New Roman"/>
          <w:bCs/>
          <w:sz w:val="24"/>
          <w:szCs w:val="24"/>
          <w:lang w:val="lt-LT" w:eastAsia="lt-LT"/>
        </w:rPr>
        <w:t xml:space="preserve"> kitam asmeniui</w:t>
      </w:r>
      <w:r w:rsidR="000412A9">
        <w:rPr>
          <w:rFonts w:ascii="Times New Roman" w:hAnsi="Times New Roman" w:cs="Times New Roman"/>
          <w:bCs/>
          <w:sz w:val="24"/>
          <w:szCs w:val="24"/>
          <w:lang w:val="lt-LT" w:eastAsia="lt-LT"/>
        </w:rPr>
        <w:t xml:space="preserve">. </w:t>
      </w:r>
    </w:p>
    <w:p w14:paraId="7766CB3A" w14:textId="33A8273B" w:rsidR="000412A9" w:rsidRDefault="000412A9" w:rsidP="000412A9">
      <w:pPr>
        <w:pStyle w:val="Sraopastraipa"/>
        <w:spacing w:after="0" w:line="240" w:lineRule="auto"/>
        <w:ind w:left="0" w:firstLine="1247"/>
        <w:jc w:val="both"/>
        <w:rPr>
          <w:rFonts w:ascii="Times New Roman" w:hAnsi="Times New Roman" w:cs="Times New Roman"/>
          <w:color w:val="000000"/>
          <w:sz w:val="24"/>
          <w:szCs w:val="24"/>
          <w:lang w:val="lt-LT" w:eastAsia="lt-LT"/>
        </w:rPr>
      </w:pPr>
      <w:r w:rsidRPr="00246017">
        <w:rPr>
          <w:rFonts w:ascii="Times New Roman" w:hAnsi="Times New Roman" w:cs="Times New Roman"/>
          <w:color w:val="000000"/>
          <w:sz w:val="24"/>
          <w:szCs w:val="24"/>
          <w:lang w:val="lt-LT" w:eastAsia="lt-LT"/>
        </w:rPr>
        <w:t xml:space="preserve">Prieš </w:t>
      </w:r>
      <w:r>
        <w:rPr>
          <w:rFonts w:ascii="Times New Roman" w:hAnsi="Times New Roman" w:cs="Times New Roman"/>
          <w:color w:val="000000"/>
          <w:sz w:val="24"/>
          <w:szCs w:val="24"/>
          <w:lang w:val="lt-LT" w:eastAsia="lt-LT"/>
        </w:rPr>
        <w:t>P</w:t>
      </w:r>
      <w:r w:rsidRPr="00246017">
        <w:rPr>
          <w:rFonts w:ascii="Times New Roman" w:hAnsi="Times New Roman" w:cs="Times New Roman"/>
          <w:color w:val="000000"/>
          <w:sz w:val="24"/>
          <w:szCs w:val="24"/>
          <w:lang w:val="lt-LT" w:eastAsia="lt-LT"/>
        </w:rPr>
        <w:t xml:space="preserve">astatų </w:t>
      </w:r>
      <w:r>
        <w:rPr>
          <w:rFonts w:ascii="Times New Roman" w:hAnsi="Times New Roman" w:cs="Times New Roman"/>
          <w:color w:val="000000"/>
          <w:sz w:val="24"/>
          <w:szCs w:val="24"/>
          <w:lang w:val="lt-LT" w:eastAsia="lt-LT"/>
        </w:rPr>
        <w:t xml:space="preserve">pirkimo-pardavimo </w:t>
      </w:r>
      <w:r w:rsidRPr="00246017">
        <w:rPr>
          <w:rFonts w:ascii="Times New Roman" w:hAnsi="Times New Roman" w:cs="Times New Roman"/>
          <w:color w:val="000000"/>
          <w:sz w:val="24"/>
          <w:szCs w:val="24"/>
          <w:lang w:val="lt-LT" w:eastAsia="lt-LT"/>
        </w:rPr>
        <w:t xml:space="preserve">sandorį </w:t>
      </w:r>
      <w:r>
        <w:rPr>
          <w:rFonts w:ascii="Times New Roman" w:hAnsi="Times New Roman" w:cs="Times New Roman"/>
          <w:color w:val="000000"/>
          <w:sz w:val="24"/>
          <w:szCs w:val="24"/>
          <w:lang w:val="lt-LT" w:eastAsia="lt-LT"/>
        </w:rPr>
        <w:t xml:space="preserve">Skuodo rajono savivaldybės meras </w:t>
      </w:r>
      <w:r w:rsidRPr="00246017">
        <w:rPr>
          <w:rFonts w:ascii="Times New Roman" w:hAnsi="Times New Roman" w:cs="Times New Roman"/>
          <w:color w:val="000000"/>
          <w:sz w:val="24"/>
          <w:szCs w:val="24"/>
          <w:lang w:val="lt-LT" w:eastAsia="lt-LT"/>
        </w:rPr>
        <w:t>202</w:t>
      </w:r>
      <w:r>
        <w:rPr>
          <w:rFonts w:ascii="Times New Roman" w:hAnsi="Times New Roman" w:cs="Times New Roman"/>
          <w:color w:val="000000"/>
          <w:sz w:val="24"/>
          <w:szCs w:val="24"/>
          <w:lang w:val="lt-LT" w:eastAsia="lt-LT"/>
        </w:rPr>
        <w:t>5 m. vasario 10</w:t>
      </w:r>
      <w:r w:rsidRPr="00246017">
        <w:rPr>
          <w:rFonts w:ascii="Times New Roman" w:hAnsi="Times New Roman" w:cs="Times New Roman"/>
          <w:color w:val="000000"/>
          <w:sz w:val="24"/>
          <w:szCs w:val="24"/>
          <w:lang w:val="lt-LT" w:eastAsia="lt-LT"/>
        </w:rPr>
        <w:t xml:space="preserve"> d. </w:t>
      </w:r>
      <w:r>
        <w:rPr>
          <w:rFonts w:ascii="Times New Roman" w:hAnsi="Times New Roman" w:cs="Times New Roman"/>
          <w:color w:val="000000"/>
          <w:sz w:val="24"/>
          <w:szCs w:val="24"/>
          <w:lang w:val="lt-LT" w:eastAsia="lt-LT"/>
        </w:rPr>
        <w:t xml:space="preserve">potvarkiu </w:t>
      </w:r>
      <w:r w:rsidRPr="00246017">
        <w:rPr>
          <w:rFonts w:ascii="Times New Roman" w:hAnsi="Times New Roman" w:cs="Times New Roman"/>
          <w:color w:val="000000"/>
          <w:sz w:val="24"/>
          <w:szCs w:val="24"/>
          <w:lang w:val="lt-LT" w:eastAsia="lt-LT"/>
        </w:rPr>
        <w:t xml:space="preserve">Nr. </w:t>
      </w:r>
      <w:r>
        <w:rPr>
          <w:rFonts w:ascii="Times New Roman" w:hAnsi="Times New Roman" w:cs="Times New Roman"/>
          <w:color w:val="000000"/>
          <w:sz w:val="24"/>
          <w:szCs w:val="24"/>
          <w:lang w:val="lt-LT" w:eastAsia="lt-LT"/>
        </w:rPr>
        <w:t>M2-51 ,,</w:t>
      </w:r>
      <w:r w:rsidRPr="008C481F">
        <w:rPr>
          <w:rFonts w:ascii="Times New Roman" w:hAnsi="Times New Roman" w:cs="Times New Roman"/>
          <w:color w:val="000000"/>
          <w:sz w:val="24"/>
          <w:szCs w:val="24"/>
          <w:lang w:val="lt-LT" w:eastAsia="lt-LT"/>
        </w:rPr>
        <w:t xml:space="preserve">Dėl sutikimo perleisti valstybinės žemės sklypo, unikalus </w:t>
      </w:r>
      <w:r>
        <w:rPr>
          <w:rFonts w:ascii="Times New Roman" w:hAnsi="Times New Roman" w:cs="Times New Roman"/>
          <w:color w:val="000000"/>
          <w:sz w:val="24"/>
          <w:szCs w:val="24"/>
          <w:lang w:val="lt-LT" w:eastAsia="lt-LT"/>
        </w:rPr>
        <w:t>N</w:t>
      </w:r>
      <w:r w:rsidRPr="008C481F">
        <w:rPr>
          <w:rFonts w:ascii="Times New Roman" w:hAnsi="Times New Roman" w:cs="Times New Roman"/>
          <w:color w:val="000000"/>
          <w:sz w:val="24"/>
          <w:szCs w:val="24"/>
          <w:lang w:val="lt-LT" w:eastAsia="lt-LT"/>
        </w:rPr>
        <w:t xml:space="preserve">r. </w:t>
      </w:r>
      <w:r>
        <w:rPr>
          <w:rFonts w:ascii="Times New Roman" w:hAnsi="Times New Roman" w:cs="Times New Roman"/>
          <w:color w:val="000000"/>
          <w:sz w:val="24"/>
          <w:szCs w:val="24"/>
          <w:lang w:val="lt-LT" w:eastAsia="lt-LT"/>
        </w:rPr>
        <w:t>4400-6387-3507</w:t>
      </w:r>
      <w:r w:rsidRPr="008C481F">
        <w:rPr>
          <w:rFonts w:ascii="Times New Roman" w:hAnsi="Times New Roman" w:cs="Times New Roman"/>
          <w:color w:val="000000"/>
          <w:sz w:val="24"/>
          <w:szCs w:val="24"/>
          <w:lang w:val="lt-LT" w:eastAsia="lt-LT"/>
        </w:rPr>
        <w:t>, dalies nuomos teisę</w:t>
      </w:r>
      <w:r>
        <w:rPr>
          <w:rFonts w:ascii="Times New Roman" w:hAnsi="Times New Roman" w:cs="Times New Roman"/>
          <w:color w:val="000000"/>
          <w:sz w:val="24"/>
          <w:szCs w:val="24"/>
          <w:lang w:val="lt-LT" w:eastAsia="lt-LT"/>
        </w:rPr>
        <w:t>“ priėmė sprendimą leisti perleisti</w:t>
      </w:r>
      <w:r w:rsidRPr="00246017">
        <w:rPr>
          <w:rFonts w:ascii="Times New Roman" w:hAnsi="Times New Roman" w:cs="Times New Roman"/>
          <w:color w:val="000000"/>
          <w:sz w:val="24"/>
          <w:szCs w:val="24"/>
          <w:lang w:val="lt-LT" w:eastAsia="lt-LT"/>
        </w:rPr>
        <w:t xml:space="preserve"> valstybinės žemės nuomos teis</w:t>
      </w:r>
      <w:r>
        <w:rPr>
          <w:rFonts w:ascii="Times New Roman" w:hAnsi="Times New Roman" w:cs="Times New Roman"/>
          <w:color w:val="000000"/>
          <w:sz w:val="24"/>
          <w:szCs w:val="24"/>
          <w:lang w:val="lt-LT" w:eastAsia="lt-LT"/>
        </w:rPr>
        <w:t xml:space="preserve">ę į Žemės sklypą. </w:t>
      </w:r>
    </w:p>
    <w:p w14:paraId="4B4C088E" w14:textId="77777777" w:rsidR="00C04F6B" w:rsidRDefault="006704E0">
      <w:pPr>
        <w:tabs>
          <w:tab w:val="left" w:pos="912"/>
        </w:tabs>
        <w:spacing w:after="0" w:line="240" w:lineRule="auto"/>
        <w:ind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334C5C8B" w14:textId="54F5BF46" w:rsidR="005B1385" w:rsidRDefault="005B1385" w:rsidP="005B1385">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Skuodo rajono savivaldybė patikėjimo teise valdo Žemės sklypą, kurio paskirtis yra kitos paskirties žemė, o naudojimo būdas – komercinės paskirties  </w:t>
      </w:r>
      <w:r>
        <w:rPr>
          <w:rFonts w:ascii="Times New Roman" w:hAnsi="Times New Roman" w:cs="Times New Roman"/>
          <w:bCs/>
          <w:sz w:val="24"/>
          <w:szCs w:val="24"/>
          <w:lang w:val="lt-LT"/>
        </w:rPr>
        <w:t>objektų teritorijos</w:t>
      </w:r>
      <w:r>
        <w:rPr>
          <w:rFonts w:ascii="Times New Roman" w:hAnsi="Times New Roman" w:cs="Times New Roman"/>
          <w:sz w:val="24"/>
          <w:szCs w:val="24"/>
          <w:lang w:val="lt-LT"/>
        </w:rPr>
        <w:t>.</w:t>
      </w:r>
    </w:p>
    <w:p w14:paraId="4087A652" w14:textId="77777777" w:rsidR="00C04F6B" w:rsidRDefault="006704E0">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color w:val="000000"/>
          <w:sz w:val="24"/>
          <w:szCs w:val="24"/>
          <w:lang w:val="lt-LT" w:eastAsia="lt-LT"/>
        </w:rPr>
        <w:t>20 punkte nustatyta, kad išimtinė savivaldybės tarybos funkcija – sprendimų dėl savivaldybei patikėjimo teise perduotos valstybinės žemės valdymo, naudojimo ir disponavimo ja, išskyrus šio įstatymo 27 straipsnio 2 dalies 29 punkte nurodytus sutikimus ir sprendimus, ir sprendimų dėl sutikimo perimti kitą valstybės turtą savivaldybės nuosavybėn priėmimas.</w:t>
      </w:r>
    </w:p>
    <w:p w14:paraId="2F04736D" w14:textId="3252E5D5" w:rsidR="00C04F6B" w:rsidRDefault="006704E0">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Lietuvos Respublikos civilinio kodekso 6.394 straipsnio 1 dalyje reglamentuota, kad pagal pastato, įrenginio ar kitokio nekilnojamojo daikto pirkimo–pardavimo sutartį pirkėjui kartu su nuosavybės teise į tą daiktą pardavėjas perduoda ir teises į tą žemės sklypo dalį, kurią tas daiktas užima ir kuri būtina jam naudoti pagal paskirtį. To paties Civilinio kodekso 6.562 straipsnio 6 punkte nurodyta, kad žemės nuomos sutartis baigiasi šalių susitarimu.</w:t>
      </w:r>
    </w:p>
    <w:p w14:paraId="58CCFC0E" w14:textId="77777777" w:rsidR="00C04F6B" w:rsidRDefault="006704E0">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 xml:space="preserve">Žemės įstatymo 7 straipsnio 1 dalies 2 punkte nurodyta, kad </w:t>
      </w:r>
      <w:r>
        <w:rPr>
          <w:rFonts w:ascii="Times New Roman" w:hAnsi="Times New Roman" w:cs="Times New Roman"/>
          <w:color w:val="000000"/>
          <w:sz w:val="24"/>
          <w:szCs w:val="24"/>
          <w:lang w:val="lt-LT"/>
        </w:rPr>
        <w:t>valstybinės žemės patikėjimo teisės subjektai (patikėtiniai) yra  savivaldybės – savivaldybės teritorijoje esančių miestų ir miestelių teritorijų ribose valstybinės žemės, perduotos Vyriausybės nutarimu, išskyrus žemę, kuri šio ir kitų įstatymų nustatyta tvarka patikėjimo teise perduota kitiems subjektams, ir valstybinės žemės, perduotos savivaldybėms patikėjimo teise Vyriausybės nustatyta tvarka šio straipsnio 2 dalyje nurodytoms reikmėms ar kitų įstatymų nustatytais atvejais ir sąlygomis šio straipsnio 3 dalyje nurodytoms reikmėms, taip pat valstybinės miško žemės sklypų, perduotų savivaldybėms patikėjimo teise Vyriausybės nutarimais šio straipsnio 5 dalyje nustatyta tvarka ir sąlygomis.</w:t>
      </w:r>
    </w:p>
    <w:p w14:paraId="3CE3C09D" w14:textId="77777777" w:rsidR="00C04F6B" w:rsidRDefault="006704E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08610B00" w14:textId="470505FE" w:rsidR="00C04F6B" w:rsidRDefault="006704E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Priėmus sprendimo projektą Asmuo Nekilnojamojo turto registre galės išsiregistruoti </w:t>
      </w:r>
      <w:r w:rsidR="005B1385">
        <w:rPr>
          <w:rFonts w:ascii="Times New Roman" w:hAnsi="Times New Roman" w:cs="Times New Roman"/>
          <w:bCs/>
          <w:sz w:val="24"/>
          <w:szCs w:val="24"/>
          <w:lang w:val="lt-LT"/>
        </w:rPr>
        <w:t>Sutartį.</w:t>
      </w:r>
    </w:p>
    <w:p w14:paraId="3E2BF4AD" w14:textId="77777777" w:rsidR="00C04F6B" w:rsidRDefault="006704E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375664C5" w14:textId="77777777" w:rsidR="00C04F6B" w:rsidRDefault="006704E0">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nereikalingos.</w:t>
      </w:r>
    </w:p>
    <w:p w14:paraId="170793B4" w14:textId="77777777" w:rsidR="00C04F6B" w:rsidRDefault="006704E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18BA1106" w14:textId="77777777" w:rsidR="00C04F6B" w:rsidRDefault="006704E0">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352BC23C" w14:textId="77777777" w:rsidR="00C04F6B" w:rsidRDefault="006704E0">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sectPr w:rsidR="00C04F6B">
      <w:headerReference w:type="default" r:id="rId8"/>
      <w:headerReference w:type="first" r:id="rId9"/>
      <w:pgSz w:w="11906" w:h="16838"/>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033964" w14:textId="77777777" w:rsidR="00E12E31" w:rsidRDefault="00E12E31">
      <w:pPr>
        <w:spacing w:after="0" w:line="240" w:lineRule="auto"/>
      </w:pPr>
      <w:r>
        <w:separator/>
      </w:r>
    </w:p>
  </w:endnote>
  <w:endnote w:type="continuationSeparator" w:id="0">
    <w:p w14:paraId="421AE798" w14:textId="77777777" w:rsidR="00E12E31" w:rsidRDefault="00E12E31">
      <w:pPr>
        <w:spacing w:after="0" w:line="240" w:lineRule="auto"/>
      </w:pPr>
      <w:r>
        <w:continuationSeparator/>
      </w:r>
    </w:p>
  </w:endnote>
  <w:endnote w:type="continuationNotice" w:id="1">
    <w:p w14:paraId="5FD2B320" w14:textId="77777777" w:rsidR="00E12E31" w:rsidRDefault="00E12E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2DCD1A" w14:textId="77777777" w:rsidR="00E12E31" w:rsidRDefault="00E12E31">
      <w:pPr>
        <w:spacing w:after="0" w:line="240" w:lineRule="auto"/>
      </w:pPr>
      <w:r>
        <w:separator/>
      </w:r>
    </w:p>
  </w:footnote>
  <w:footnote w:type="continuationSeparator" w:id="0">
    <w:p w14:paraId="362ABAD4" w14:textId="77777777" w:rsidR="00E12E31" w:rsidRDefault="00E12E31">
      <w:pPr>
        <w:spacing w:after="0" w:line="240" w:lineRule="auto"/>
      </w:pPr>
      <w:r>
        <w:continuationSeparator/>
      </w:r>
    </w:p>
  </w:footnote>
  <w:footnote w:type="continuationNotice" w:id="1">
    <w:p w14:paraId="73AC481B" w14:textId="77777777" w:rsidR="00E12E31" w:rsidRDefault="00E12E3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Content>
      <w:p w14:paraId="798E6456" w14:textId="77777777" w:rsidR="00C04F6B" w:rsidRDefault="006704E0">
        <w:pPr>
          <w:pStyle w:val="Antrats"/>
          <w:jc w:val="center"/>
        </w:pPr>
        <w:r>
          <w:fldChar w:fldCharType="begin"/>
        </w:r>
        <w:r>
          <w:instrText>PAGE   \* MERGEFORMAT</w:instrText>
        </w:r>
        <w:r>
          <w:fldChar w:fldCharType="separate"/>
        </w:r>
        <w:r>
          <w:rPr>
            <w:lang w:val="lt-LT"/>
          </w:rPr>
          <w:t>2</w:t>
        </w:r>
        <w:r>
          <w:fldChar w:fldCharType="end"/>
        </w:r>
      </w:p>
    </w:sdtContent>
  </w:sdt>
  <w:p w14:paraId="66AC350B" w14:textId="77777777" w:rsidR="00C04F6B" w:rsidRDefault="00C04F6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EE2C0" w14:textId="77777777" w:rsidR="00C04F6B" w:rsidRDefault="00C04F6B">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867499"/>
    <w:multiLevelType w:val="hybridMultilevel"/>
    <w:tmpl w:val="CA1ACC3E"/>
    <w:lvl w:ilvl="0" w:tplc="1C868CA2">
      <w:start w:val="1"/>
      <w:numFmt w:val="decimal"/>
      <w:lvlText w:val="%1."/>
      <w:lvlJc w:val="left"/>
      <w:pPr>
        <w:ind w:left="1211" w:hanging="360"/>
      </w:pPr>
      <w:rPr>
        <w:rFonts w:hint="default"/>
      </w:rPr>
    </w:lvl>
    <w:lvl w:ilvl="1" w:tplc="A3E4103A">
      <w:start w:val="1"/>
      <w:numFmt w:val="lowerLetter"/>
      <w:lvlText w:val="%2."/>
      <w:lvlJc w:val="left"/>
      <w:pPr>
        <w:ind w:left="1931" w:hanging="360"/>
      </w:pPr>
    </w:lvl>
    <w:lvl w:ilvl="2" w:tplc="068A5B3A">
      <w:start w:val="1"/>
      <w:numFmt w:val="lowerRoman"/>
      <w:lvlText w:val="%3."/>
      <w:lvlJc w:val="right"/>
      <w:pPr>
        <w:ind w:left="2651" w:hanging="180"/>
      </w:pPr>
    </w:lvl>
    <w:lvl w:ilvl="3" w:tplc="52F2A7DC">
      <w:start w:val="1"/>
      <w:numFmt w:val="decimal"/>
      <w:lvlText w:val="%4."/>
      <w:lvlJc w:val="left"/>
      <w:pPr>
        <w:ind w:left="3371" w:hanging="360"/>
      </w:pPr>
    </w:lvl>
    <w:lvl w:ilvl="4" w:tplc="56A0A354">
      <w:start w:val="1"/>
      <w:numFmt w:val="lowerLetter"/>
      <w:lvlText w:val="%5."/>
      <w:lvlJc w:val="left"/>
      <w:pPr>
        <w:ind w:left="4091" w:hanging="360"/>
      </w:pPr>
    </w:lvl>
    <w:lvl w:ilvl="5" w:tplc="442EF0F8">
      <w:start w:val="1"/>
      <w:numFmt w:val="lowerRoman"/>
      <w:lvlText w:val="%6."/>
      <w:lvlJc w:val="right"/>
      <w:pPr>
        <w:ind w:left="4811" w:hanging="180"/>
      </w:pPr>
    </w:lvl>
    <w:lvl w:ilvl="6" w:tplc="EDB834FC">
      <w:start w:val="1"/>
      <w:numFmt w:val="decimal"/>
      <w:lvlText w:val="%7."/>
      <w:lvlJc w:val="left"/>
      <w:pPr>
        <w:ind w:left="5531" w:hanging="360"/>
      </w:pPr>
    </w:lvl>
    <w:lvl w:ilvl="7" w:tplc="0C14A1D0">
      <w:start w:val="1"/>
      <w:numFmt w:val="lowerLetter"/>
      <w:lvlText w:val="%8."/>
      <w:lvlJc w:val="left"/>
      <w:pPr>
        <w:ind w:left="6251" w:hanging="360"/>
      </w:pPr>
    </w:lvl>
    <w:lvl w:ilvl="8" w:tplc="4A46B024">
      <w:start w:val="1"/>
      <w:numFmt w:val="lowerRoman"/>
      <w:lvlText w:val="%9."/>
      <w:lvlJc w:val="right"/>
      <w:pPr>
        <w:ind w:left="6971" w:hanging="180"/>
      </w:pPr>
    </w:lvl>
  </w:abstractNum>
  <w:abstractNum w:abstractNumId="1" w15:restartNumberingAfterBreak="0">
    <w:nsid w:val="515F6FD9"/>
    <w:multiLevelType w:val="hybridMultilevel"/>
    <w:tmpl w:val="59CC7366"/>
    <w:lvl w:ilvl="0" w:tplc="A19670C6">
      <w:start w:val="1"/>
      <w:numFmt w:val="decimal"/>
      <w:lvlText w:val="%1."/>
      <w:lvlJc w:val="left"/>
      <w:pPr>
        <w:ind w:left="1607" w:hanging="360"/>
      </w:pPr>
      <w:rPr>
        <w:rFonts w:hint="default"/>
      </w:rPr>
    </w:lvl>
    <w:lvl w:ilvl="1" w:tplc="D7545868">
      <w:start w:val="1"/>
      <w:numFmt w:val="lowerLetter"/>
      <w:lvlText w:val="%2."/>
      <w:lvlJc w:val="left"/>
      <w:pPr>
        <w:ind w:left="2327" w:hanging="360"/>
      </w:pPr>
    </w:lvl>
    <w:lvl w:ilvl="2" w:tplc="E06C4DA2">
      <w:start w:val="1"/>
      <w:numFmt w:val="lowerRoman"/>
      <w:lvlText w:val="%3."/>
      <w:lvlJc w:val="right"/>
      <w:pPr>
        <w:ind w:left="3047" w:hanging="180"/>
      </w:pPr>
    </w:lvl>
    <w:lvl w:ilvl="3" w:tplc="C194E658">
      <w:start w:val="1"/>
      <w:numFmt w:val="decimal"/>
      <w:lvlText w:val="%4."/>
      <w:lvlJc w:val="left"/>
      <w:pPr>
        <w:ind w:left="3767" w:hanging="360"/>
      </w:pPr>
    </w:lvl>
    <w:lvl w:ilvl="4" w:tplc="762047FC">
      <w:start w:val="1"/>
      <w:numFmt w:val="lowerLetter"/>
      <w:lvlText w:val="%5."/>
      <w:lvlJc w:val="left"/>
      <w:pPr>
        <w:ind w:left="4487" w:hanging="360"/>
      </w:pPr>
    </w:lvl>
    <w:lvl w:ilvl="5" w:tplc="E1507B0E">
      <w:start w:val="1"/>
      <w:numFmt w:val="lowerRoman"/>
      <w:lvlText w:val="%6."/>
      <w:lvlJc w:val="right"/>
      <w:pPr>
        <w:ind w:left="5207" w:hanging="180"/>
      </w:pPr>
    </w:lvl>
    <w:lvl w:ilvl="6" w:tplc="32DC8C74">
      <w:start w:val="1"/>
      <w:numFmt w:val="decimal"/>
      <w:lvlText w:val="%7."/>
      <w:lvlJc w:val="left"/>
      <w:pPr>
        <w:ind w:left="5927" w:hanging="360"/>
      </w:pPr>
    </w:lvl>
    <w:lvl w:ilvl="7" w:tplc="D5E42C4E">
      <w:start w:val="1"/>
      <w:numFmt w:val="lowerLetter"/>
      <w:lvlText w:val="%8."/>
      <w:lvlJc w:val="left"/>
      <w:pPr>
        <w:ind w:left="6647" w:hanging="360"/>
      </w:pPr>
    </w:lvl>
    <w:lvl w:ilvl="8" w:tplc="F5F20C86">
      <w:start w:val="1"/>
      <w:numFmt w:val="lowerRoman"/>
      <w:lvlText w:val="%9."/>
      <w:lvlJc w:val="right"/>
      <w:pPr>
        <w:ind w:left="7367" w:hanging="180"/>
      </w:pPr>
    </w:lvl>
  </w:abstractNum>
  <w:abstractNum w:abstractNumId="2" w15:restartNumberingAfterBreak="0">
    <w:nsid w:val="56640100"/>
    <w:multiLevelType w:val="hybridMultilevel"/>
    <w:tmpl w:val="FE689650"/>
    <w:lvl w:ilvl="0" w:tplc="048016DE">
      <w:start w:val="1"/>
      <w:numFmt w:val="decimal"/>
      <w:lvlText w:val="%1."/>
      <w:lvlJc w:val="left"/>
      <w:pPr>
        <w:ind w:left="1607" w:hanging="360"/>
      </w:pPr>
      <w:rPr>
        <w:rFonts w:hint="default"/>
      </w:rPr>
    </w:lvl>
    <w:lvl w:ilvl="1" w:tplc="8D78AB10">
      <w:start w:val="1"/>
      <w:numFmt w:val="lowerLetter"/>
      <w:lvlText w:val="%2."/>
      <w:lvlJc w:val="left"/>
      <w:pPr>
        <w:ind w:left="2327" w:hanging="360"/>
      </w:pPr>
    </w:lvl>
    <w:lvl w:ilvl="2" w:tplc="011E346C">
      <w:start w:val="1"/>
      <w:numFmt w:val="lowerRoman"/>
      <w:lvlText w:val="%3."/>
      <w:lvlJc w:val="right"/>
      <w:pPr>
        <w:ind w:left="3047" w:hanging="180"/>
      </w:pPr>
    </w:lvl>
    <w:lvl w:ilvl="3" w:tplc="6986A1E6">
      <w:start w:val="1"/>
      <w:numFmt w:val="decimal"/>
      <w:lvlText w:val="%4."/>
      <w:lvlJc w:val="left"/>
      <w:pPr>
        <w:ind w:left="3767" w:hanging="360"/>
      </w:pPr>
    </w:lvl>
    <w:lvl w:ilvl="4" w:tplc="A1EA22AA">
      <w:start w:val="1"/>
      <w:numFmt w:val="lowerLetter"/>
      <w:lvlText w:val="%5."/>
      <w:lvlJc w:val="left"/>
      <w:pPr>
        <w:ind w:left="4487" w:hanging="360"/>
      </w:pPr>
    </w:lvl>
    <w:lvl w:ilvl="5" w:tplc="5E988BAE">
      <w:start w:val="1"/>
      <w:numFmt w:val="lowerRoman"/>
      <w:lvlText w:val="%6."/>
      <w:lvlJc w:val="right"/>
      <w:pPr>
        <w:ind w:left="5207" w:hanging="180"/>
      </w:pPr>
    </w:lvl>
    <w:lvl w:ilvl="6" w:tplc="F7DEC190">
      <w:start w:val="1"/>
      <w:numFmt w:val="decimal"/>
      <w:lvlText w:val="%7."/>
      <w:lvlJc w:val="left"/>
      <w:pPr>
        <w:ind w:left="5927" w:hanging="360"/>
      </w:pPr>
    </w:lvl>
    <w:lvl w:ilvl="7" w:tplc="60F0743A">
      <w:start w:val="1"/>
      <w:numFmt w:val="lowerLetter"/>
      <w:lvlText w:val="%8."/>
      <w:lvlJc w:val="left"/>
      <w:pPr>
        <w:ind w:left="6647" w:hanging="360"/>
      </w:pPr>
    </w:lvl>
    <w:lvl w:ilvl="8" w:tplc="79A40E58">
      <w:start w:val="1"/>
      <w:numFmt w:val="lowerRoman"/>
      <w:lvlText w:val="%9."/>
      <w:lvlJc w:val="right"/>
      <w:pPr>
        <w:ind w:left="7367" w:hanging="180"/>
      </w:pPr>
    </w:lvl>
  </w:abstractNum>
  <w:num w:numId="1" w16cid:durableId="494227341">
    <w:abstractNumId w:val="0"/>
  </w:num>
  <w:num w:numId="2" w16cid:durableId="2108385165">
    <w:abstractNumId w:val="2"/>
  </w:num>
  <w:num w:numId="3" w16cid:durableId="16521279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1FA"/>
    <w:rsid w:val="00002EA0"/>
    <w:rsid w:val="000412A9"/>
    <w:rsid w:val="00107DE6"/>
    <w:rsid w:val="00257D29"/>
    <w:rsid w:val="00366D34"/>
    <w:rsid w:val="00481CF9"/>
    <w:rsid w:val="005B0C3A"/>
    <w:rsid w:val="005B1385"/>
    <w:rsid w:val="00637345"/>
    <w:rsid w:val="006704E0"/>
    <w:rsid w:val="006972A3"/>
    <w:rsid w:val="007168D0"/>
    <w:rsid w:val="009337A2"/>
    <w:rsid w:val="00950BED"/>
    <w:rsid w:val="009D7894"/>
    <w:rsid w:val="00A4428D"/>
    <w:rsid w:val="00B020C9"/>
    <w:rsid w:val="00C04F6B"/>
    <w:rsid w:val="00C641FA"/>
    <w:rsid w:val="00C96052"/>
    <w:rsid w:val="00CD7AFC"/>
    <w:rsid w:val="00E12E31"/>
    <w:rsid w:val="00EA6561"/>
    <w:rsid w:val="00F304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A8CE4"/>
  <w15:docId w15:val="{B599D300-9D16-46C4-A5A5-0543C8360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 w:type="paragraph" w:styleId="Pagrindiniotekstotrauka2">
    <w:name w:val="Body Text Indent 2"/>
    <w:basedOn w:val="prastasis"/>
    <w:link w:val="Pagrindiniotekstotrauka2Diagrama"/>
    <w:pPr>
      <w:spacing w:after="0" w:line="240" w:lineRule="auto"/>
      <w:ind w:firstLine="426"/>
      <w:jc w:val="both"/>
    </w:pPr>
    <w:rPr>
      <w:rFonts w:ascii="Times New Roman" w:eastAsia="Times New Roman" w:hAnsi="Times New Roman" w:cs="Times New Roman"/>
      <w:sz w:val="24"/>
      <w:szCs w:val="20"/>
      <w:lang w:val="en-GB"/>
    </w:rPr>
  </w:style>
  <w:style w:type="character" w:customStyle="1" w:styleId="Pagrindiniotekstotrauka2Diagrama">
    <w:name w:val="Pagrindinio teksto įtrauka 2 Diagrama"/>
    <w:basedOn w:val="Numatytasispastraiposriftas"/>
    <w:link w:val="Pagrindiniotekstotrauka2"/>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353;kinamasis+ra&#353;tas+D&#279;l+2019+m.+gruod&#382;io+17+d.+valstybin&#279;s+&#382;em&#279;s+nuomos+sutarties+Nr.+15S&#381;N-336-(14.15.55.)+nutraukimo.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3D9C2-115F-47DD-B30C-3BA7CBAD5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Aiškinamasis+raštas+Dėl+2019+m.+gruodžio+17+d.+valstybinės+žemės+nuomos+sutarties+Nr.+15SŽN-336-(14.15.55.)+nutraukimo</Template>
  <TotalTime>1</TotalTime>
  <Pages>1</Pages>
  <Words>2446</Words>
  <Characters>1395</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2025-03-14T12:24:00Z</dcterms:created>
  <dcterms:modified xsi:type="dcterms:W3CDTF">2025-03-14T12:25:00Z</dcterms:modified>
</cp:coreProperties>
</file>